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4" w:tblpY="558"/>
        <w:tblW w:w="15641" w:type="dxa"/>
        <w:tblLayout w:type="fixed"/>
        <w:tblLook w:val="0000" w:firstRow="0" w:lastRow="0" w:firstColumn="0" w:lastColumn="0" w:noHBand="0" w:noVBand="0"/>
      </w:tblPr>
      <w:tblGrid>
        <w:gridCol w:w="683"/>
        <w:gridCol w:w="1011"/>
        <w:gridCol w:w="3736"/>
        <w:gridCol w:w="2439"/>
        <w:gridCol w:w="6"/>
        <w:gridCol w:w="2875"/>
        <w:gridCol w:w="1869"/>
        <w:gridCol w:w="3022"/>
      </w:tblGrid>
      <w:tr w:rsidR="003631A3" w:rsidRPr="003631A3" w:rsidTr="003631A3">
        <w:trPr>
          <w:trHeight w:val="80"/>
        </w:trPr>
        <w:tc>
          <w:tcPr>
            <w:tcW w:w="15412" w:type="dxa"/>
            <w:gridSpan w:val="8"/>
            <w:tcBorders>
              <w:bottom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2010 г.</w:t>
            </w:r>
          </w:p>
          <w:p w:rsidR="003631A3" w:rsidRPr="003631A3" w:rsidRDefault="003631A3" w:rsidP="003631A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631A3" w:rsidRPr="003631A3" w:rsidTr="003631A3">
        <w:trPr>
          <w:trHeight w:val="51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данные(почтовый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3631A3" w:rsidRPr="003631A3" w:rsidTr="003631A3">
        <w:trPr>
          <w:trHeight w:val="51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</w:tr>
      <w:tr w:rsidR="003631A3" w:rsidRPr="003631A3" w:rsidTr="003631A3">
        <w:trPr>
          <w:trHeight w:val="204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426"/>
                <w:tab w:val="left" w:pos="709"/>
              </w:tabs>
              <w:spacing w:after="0" w:line="240" w:lineRule="auto"/>
              <w:ind w:left="426" w:hanging="503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«ЖелТранс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7717547760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3631A3">
                <w:rPr>
                  <w:rFonts w:ascii="Times New Roman" w:hAnsi="Times New Roman"/>
                </w:rPr>
                <w:t>105082, г</w:t>
              </w:r>
            </w:smartTag>
            <w:r w:rsidRPr="003631A3">
              <w:rPr>
                <w:rFonts w:ascii="Times New Roman" w:hAnsi="Times New Roman"/>
              </w:rPr>
              <w:t>. Москва, ул. Электрозаводская, д.33,стр.1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№06п/09 от 16.09.2010г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№1 от 20.09.2010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«ЭнергоСтройПроект»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7714727348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Москва, Б.Коптевский пр-д, д.3,стр.1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№06п/09 от 16.09.2010г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№2 от 23.09.2010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«СтройЖелДорПроект»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7715380561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Москва, ул. Электрозаводская, д.33,стр.4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№06п/09 от 16.09.2010г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№3 от 29.09.2010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«Финансово-Строительная компания «МостГеоЦентр»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7702336501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Москва, ул.Золоторожский Вал, д.11,стр.29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№08п/10 от 01.10.2010г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№4 от 14.10.2010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«Риттрансстрой-М»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7810178901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Выборгская наб., д.29,оф.519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5/70 от 18.10.2010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«Рита-1»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7825124698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Выборгская наб., д.29,оф.519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6/42 от 18.10.2010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«АСКА»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7803053940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Полюстровский пр., д.43А,оф.417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7/76 от 19.10.2010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«СевЗапСтройПуть»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7801374346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ул.Белые Куны, д.30,оф.516, Бизнес-центр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8/61 от 19.10.2010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«Балтавтоматика»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7839306063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Набережная Реки Фонтанки д.172,  литер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9/81 от 20.10.2010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«Ремонтно-строительная Компания «ПромТранс»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7804158505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ул.Верности, д.14,к.2,оф.1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10/69 от 20.10.2010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«Энергомонтаж»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7801431481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ул.Нахимова, д.7,кор.1,литер А, пом.10Н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11/57 от 21.10.2010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НПО «Экологияэнергосинтез»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7826735690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Вознесенский проспект, д.26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12/1 от 22.10.2010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«Спецмост»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7729504979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19607, г"/>
              </w:smartTagPr>
              <w:r w:rsidRPr="003631A3">
                <w:rPr>
                  <w:rFonts w:ascii="Times New Roman" w:hAnsi="Times New Roman"/>
                </w:rPr>
                <w:t>119607, г</w:t>
              </w:r>
            </w:smartTag>
            <w:r w:rsidRPr="003631A3">
              <w:rPr>
                <w:rFonts w:ascii="Times New Roman" w:hAnsi="Times New Roman"/>
              </w:rPr>
              <w:t>. Москва, Мичуринский проспект, д. 9, стр.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17/53 от 28.10.2010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«Транс магистраль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7714686490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9387, г"/>
              </w:smartTagPr>
              <w:r w:rsidRPr="003631A3">
                <w:rPr>
                  <w:rFonts w:ascii="Times New Roman" w:hAnsi="Times New Roman"/>
                </w:rPr>
                <w:t>109387, г</w:t>
              </w:r>
            </w:smartTag>
            <w:r w:rsidRPr="003631A3">
              <w:rPr>
                <w:rFonts w:ascii="Times New Roman" w:hAnsi="Times New Roman"/>
              </w:rPr>
              <w:t>. Москва, ул. Люблинская, д.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30-26/10 от 29.10.2010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«Московский государственный университет путей сообщения»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7715027733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7994, г"/>
              </w:smartTagPr>
              <w:r w:rsidRPr="003631A3">
                <w:rPr>
                  <w:rFonts w:ascii="Times New Roman" w:hAnsi="Times New Roman"/>
                </w:rPr>
                <w:t>127994, г</w:t>
              </w:r>
            </w:smartTag>
            <w:r w:rsidRPr="003631A3">
              <w:rPr>
                <w:rFonts w:ascii="Times New Roman" w:hAnsi="Times New Roman"/>
              </w:rPr>
              <w:t>. Москва, ул. Образцова, д.9, стр.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15/35 от 27.10.2010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Некоммерческое партнерство по поддержке научной и научно-технической деятельности в Московском государственном университет путей сообщения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7715037386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7521, г"/>
              </w:smartTagPr>
              <w:r w:rsidRPr="003631A3">
                <w:rPr>
                  <w:rFonts w:ascii="Times New Roman" w:hAnsi="Times New Roman"/>
                </w:rPr>
                <w:t>127521, г</w:t>
              </w:r>
            </w:smartTag>
            <w:r w:rsidRPr="003631A3">
              <w:rPr>
                <w:rFonts w:ascii="Times New Roman" w:hAnsi="Times New Roman"/>
              </w:rPr>
              <w:t>. Москва, пр. Анненский, д. 1, кор. 1; т.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16/36 от 27.10.2010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«СтройСервис»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5029088695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9626, г"/>
              </w:smartTagPr>
              <w:r w:rsidRPr="003631A3">
                <w:rPr>
                  <w:rFonts w:ascii="Times New Roman" w:hAnsi="Times New Roman"/>
                </w:rPr>
                <w:t>129626, г</w:t>
              </w:r>
            </w:smartTag>
            <w:r w:rsidRPr="003631A3">
              <w:rPr>
                <w:rFonts w:ascii="Times New Roman" w:hAnsi="Times New Roman"/>
              </w:rPr>
              <w:t>. Москва, Рижский 1-й пер.,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24-29/10 от 29.10.2010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Дорожный Научный Исследовательский Институт «СоюздорНИИ»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5001055354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143900, Балашихинский район, г. Балашиха, шоссе Энтузиастов, д. 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80-27/10 от 01.11.2010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Дорожный Научный Исследовательский Институт «СоюздорНИИ»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5001064574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143900, Балашихинский район, г. Балашиха, шоссе Энтузиастов, д. 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75-27/10 от 01.11.2010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«Мастер Д плюс»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5042064044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141300, Московская обл., г. Сергиев Посад, ул. Сергиевская, д.19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11п/10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46-01/11 от 02.11.2010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«Георемстрой»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7713551733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150044, Ярославская обл., г. Ярославль, ул. Промышленная, д. 1, стр.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64-9/11 от 09.11.2010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«Экспресс-Гео»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4414009911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156007, Костромская обл., Костромской район, г. Кострома, пр. Ленина, д. 86 А, оф.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03-11/11 от 11.11.2010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«Форатек ЭнергоТрансстрой»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7716236962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9128, г"/>
              </w:smartTagPr>
              <w:r w:rsidRPr="003631A3">
                <w:rPr>
                  <w:rFonts w:ascii="Times New Roman" w:hAnsi="Times New Roman"/>
                </w:rPr>
                <w:t>129128, г</w:t>
              </w:r>
            </w:smartTag>
            <w:r w:rsidRPr="003631A3">
              <w:rPr>
                <w:rFonts w:ascii="Times New Roman" w:hAnsi="Times New Roman"/>
              </w:rPr>
              <w:t>. Москва, ул. Бажова, д. 18, кор. 2, оф. 203;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09-13/11 от 13.11.2010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«Гражданпроект»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7604111813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150001, Ярославская обл., г. Ярославль, ул. Карабулина, д. 33/72, офис. 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10-10/11 от 13.11.2010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«Арк-он»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7701809032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5062, г"/>
              </w:smartTagPr>
              <w:r w:rsidRPr="003631A3">
                <w:rPr>
                  <w:rFonts w:ascii="Times New Roman" w:hAnsi="Times New Roman"/>
                </w:rPr>
                <w:t>105062, г</w:t>
              </w:r>
            </w:smartTag>
            <w:r w:rsidRPr="003631A3">
              <w:rPr>
                <w:rFonts w:ascii="Times New Roman" w:hAnsi="Times New Roman"/>
              </w:rPr>
              <w:t>. Москва, Фурманный пер, д. 10,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32-16/11 от 16.11.2010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«Альянс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7734594600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3060, г"/>
              </w:smartTagPr>
              <w:r w:rsidRPr="003631A3">
                <w:rPr>
                  <w:rFonts w:ascii="Times New Roman" w:hAnsi="Times New Roman"/>
                </w:rPr>
                <w:t>123060, г</w:t>
              </w:r>
            </w:smartTag>
            <w:r w:rsidRPr="003631A3">
              <w:rPr>
                <w:rFonts w:ascii="Times New Roman" w:hAnsi="Times New Roman"/>
              </w:rPr>
              <w:t>. Москва, ул. Расплетина, д. 19, офис.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21-16/11 от 16.11.2010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«ПромСтрой»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7717539737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141011, Московская обл., г. Мытищи, ул. Коммунистическая, д.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63-15/11 от 17.11.2010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«Сетьстрой»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7701684150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15162, г"/>
              </w:smartTagPr>
              <w:r w:rsidRPr="003631A3">
                <w:rPr>
                  <w:rFonts w:ascii="Times New Roman" w:hAnsi="Times New Roman"/>
                </w:rPr>
                <w:t>115162, г</w:t>
              </w:r>
            </w:smartTag>
            <w:r w:rsidRPr="003631A3">
              <w:rPr>
                <w:rFonts w:ascii="Times New Roman" w:hAnsi="Times New Roman"/>
              </w:rPr>
              <w:t>. Москва, ул. Люсиновская, д. 70, кор.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65-17/11 от 17.11.2010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«Совместное предприятие «Энергосетьстрой»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7725643883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1000, г"/>
              </w:smartTagPr>
              <w:r w:rsidRPr="003631A3">
                <w:rPr>
                  <w:rFonts w:ascii="Times New Roman" w:hAnsi="Times New Roman"/>
                </w:rPr>
                <w:t>101000, г</w:t>
              </w:r>
            </w:smartTag>
            <w:r w:rsidRPr="003631A3">
              <w:rPr>
                <w:rFonts w:ascii="Times New Roman" w:hAnsi="Times New Roman"/>
              </w:rPr>
              <w:t>. Москва, пер. Златоустинский М., д. 6, кор.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68-17/11 от 17.11.2010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«ЦЕНТР ТЕХНОЛОГИЧЕСКОГО ПРОЕКТИРОВАНИЯ»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7717627616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9085, г"/>
              </w:smartTagPr>
              <w:r w:rsidRPr="003631A3">
                <w:rPr>
                  <w:rFonts w:ascii="Times New Roman" w:hAnsi="Times New Roman"/>
                </w:rPr>
                <w:t>129085, г</w:t>
              </w:r>
            </w:smartTag>
            <w:r w:rsidRPr="003631A3">
              <w:rPr>
                <w:rFonts w:ascii="Times New Roman" w:hAnsi="Times New Roman"/>
              </w:rPr>
              <w:t>. Москва, проезд Ольминского, д. 3А, кор. 3, кв. 724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43-18/11 от 18.11.2010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«Новый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7701776813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5066, г"/>
              </w:smartTagPr>
              <w:r w:rsidRPr="003631A3">
                <w:rPr>
                  <w:rFonts w:ascii="Times New Roman" w:hAnsi="Times New Roman"/>
                </w:rPr>
                <w:t>105066, г</w:t>
              </w:r>
            </w:smartTag>
            <w:r w:rsidRPr="003631A3">
              <w:rPr>
                <w:rFonts w:ascii="Times New Roman" w:hAnsi="Times New Roman"/>
              </w:rPr>
              <w:t>. Москва, ул. Новорязанская, д. 30, кор.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06-19/11 от 19.11.2010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«Трансэлектромонтаж»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7701024958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5064, г"/>
              </w:smartTagPr>
              <w:r w:rsidRPr="003631A3">
                <w:rPr>
                  <w:rFonts w:ascii="Times New Roman" w:hAnsi="Times New Roman"/>
                </w:rPr>
                <w:t>105064, г</w:t>
              </w:r>
            </w:smartTag>
            <w:r w:rsidRPr="003631A3">
              <w:rPr>
                <w:rFonts w:ascii="Times New Roman" w:hAnsi="Times New Roman"/>
              </w:rPr>
              <w:t>. Москва, ул. Старая Басманная, д. 11А;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14п/10 от 20.10.2010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13/55 от 25.10.2010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«Российские железные дороги»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7708503727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7174, г"/>
              </w:smartTagPr>
              <w:r w:rsidRPr="003631A3">
                <w:rPr>
                  <w:rFonts w:ascii="Times New Roman" w:hAnsi="Times New Roman"/>
                </w:rPr>
                <w:t>107174, г</w:t>
              </w:r>
            </w:smartTag>
            <w:r w:rsidRPr="003631A3">
              <w:rPr>
                <w:rFonts w:ascii="Times New Roman" w:hAnsi="Times New Roman"/>
              </w:rPr>
              <w:t>. Москва, ул. Новая Басманная,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15п/10 от 02.11.2010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73-02/11 от 02.11.2010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"Проект-Град-Строй"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7723622038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9388, г"/>
              </w:smartTagPr>
              <w:r w:rsidRPr="003631A3">
                <w:rPr>
                  <w:rFonts w:ascii="Times New Roman" w:hAnsi="Times New Roman"/>
                </w:rPr>
                <w:t>109388, г</w:t>
              </w:r>
            </w:smartTag>
            <w:r w:rsidRPr="003631A3">
              <w:rPr>
                <w:rFonts w:ascii="Times New Roman" w:hAnsi="Times New Roman"/>
              </w:rPr>
              <w:t>. Москва, ул. Гурьянова, д. 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27-22/11 от 22.11.2010 г.</w:t>
            </w:r>
          </w:p>
        </w:tc>
      </w:tr>
      <w:tr w:rsidR="003631A3" w:rsidRPr="003631A3" w:rsidTr="003631A3">
        <w:trPr>
          <w:trHeight w:val="10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"Производственно-строительная компания "Ремпуть"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5047005973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141400, Московская обл., г. Химки, ул. Бурденко, д. 1, кор. 70, офис.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72-23/11 от 23.11.2010 г.</w:t>
            </w:r>
          </w:p>
        </w:tc>
      </w:tr>
      <w:tr w:rsidR="003631A3" w:rsidRPr="003631A3" w:rsidTr="003631A3">
        <w:trPr>
          <w:trHeight w:val="90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5402113155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630049, Новосибирская обл,г.Новосибирск, ул. Дуси Ковальчук, д. 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58-24/11 от 24.11.2010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"СПЕЦЖЕЛДОРПРОЕКТ"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5038040019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9626, г"/>
              </w:smartTagPr>
              <w:r w:rsidRPr="003631A3">
                <w:rPr>
                  <w:rFonts w:ascii="Times New Roman" w:hAnsi="Times New Roman"/>
                </w:rPr>
                <w:t>129626, г</w:t>
              </w:r>
            </w:smartTag>
            <w:r w:rsidRPr="003631A3">
              <w:rPr>
                <w:rFonts w:ascii="Times New Roman" w:hAnsi="Times New Roman"/>
              </w:rPr>
              <w:t>. Москва, ул. Павла Корчагина, д. 2, оф. 701,705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04-25/11 от 25.11.2010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"Проект-Сервис"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5406274185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630099, Новосибирская обл., г. Новосибирск,                     Красный проспект, д. 28, офис 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50-25/11 от 25.11.2010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"СТРОЙ-ТРЕСТ"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7707637478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127055, г. Москва, ул. Новослободская, д. 48/2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16п/10 от 19.10.2010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16-01/12 от 01.12.2010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"КАПИТАЛРЕМСТРОЙ"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7719645448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119285, г. Москва, ул. Мосфильмовская, д. 35, с. 1, оф. 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16п/11  от «19»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02-03/12 от 03.12.2010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Проектно-строительное бюро "Профиль"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6451418923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410048, г. Саратов, Ново-Астраханское шоссе, д. 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13-07/12 от 07.12.2010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"Профиль"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6455045285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410004, г. Саратов, ул. Астранханская, д. 50/60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41-08/12 от 08.12.2010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67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Проектно-монтажная компания "Подземгазстрой"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6451417221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410076, г. Саратов, ул. Заводская, 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67-09/12 от 09.12.2010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"Центр научного и инженерного проектирования "Трансгеопроект"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6914009960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127287, г. Москва, ул. 2-я Хуторская, д. 38 А, кор. 15, офис. 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60-09/12 от 09.12.2010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"Мосгипротранс"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7717023413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129626, г. Москва, ул. Павла Корчагина,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12-09/12 от 09.12.2010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"Дочернее предприятие № 2-МосГипроТранс"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7717540796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129626, г. Москва, ул. Павла Корчагина,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74-09/12 от 09.12.2010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«Геопроектизыскания»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7722587408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111024, г. Москва, Андроновское ш., д. 26, стр.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29-10/12 от 10.12.2010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"Росжелдорпроект"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7708587910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107078, г. Москва, ул. Каланчевская, д.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19п/11 от 22.12.2010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05-22/12 от 12.12.2010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"Энергоспецтранспроект"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7719535801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107564, г.Москва, ул. Краснобогатырская, д. 42, стр.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</w:t>
            </w:r>
            <w:r w:rsidRPr="003631A3">
              <w:rPr>
                <w:rFonts w:ascii="Times New Roman" w:hAnsi="Times New Roman"/>
                <w:lang w:val="en-US"/>
              </w:rPr>
              <w:t>8</w:t>
            </w:r>
            <w:r w:rsidRPr="003631A3">
              <w:rPr>
                <w:rFonts w:ascii="Times New Roman" w:hAnsi="Times New Roman"/>
              </w:rPr>
              <w:t xml:space="preserve">п/11 от </w:t>
            </w:r>
            <w:r w:rsidRPr="003631A3">
              <w:rPr>
                <w:rFonts w:ascii="Times New Roman" w:hAnsi="Times New Roman"/>
                <w:lang w:val="en-US"/>
              </w:rPr>
              <w:t>30</w:t>
            </w:r>
            <w:r w:rsidRPr="003631A3">
              <w:rPr>
                <w:rFonts w:ascii="Times New Roman" w:hAnsi="Times New Roman"/>
              </w:rPr>
              <w:t>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15-16/12 от 16.12.2010 г.</w:t>
            </w:r>
          </w:p>
        </w:tc>
      </w:tr>
    </w:tbl>
    <w:p w:rsidR="00DA713E" w:rsidRDefault="00DA713E"/>
    <w:sectPr w:rsidR="00DA713E" w:rsidSect="00363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565"/>
    <w:multiLevelType w:val="hybridMultilevel"/>
    <w:tmpl w:val="DC6CB3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589"/>
    <w:multiLevelType w:val="hybridMultilevel"/>
    <w:tmpl w:val="C652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3A538B"/>
    <w:multiLevelType w:val="hybridMultilevel"/>
    <w:tmpl w:val="9C1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A3"/>
    <w:rsid w:val="003631A3"/>
    <w:rsid w:val="003A1EBD"/>
    <w:rsid w:val="00651A1F"/>
    <w:rsid w:val="00D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631A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631A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631A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631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91E70-4F89-4FF4-88E9-2AF41DC6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Шикова Анастасия Игоревна</cp:lastModifiedBy>
  <cp:revision>2</cp:revision>
  <dcterms:created xsi:type="dcterms:W3CDTF">2017-02-20T13:41:00Z</dcterms:created>
  <dcterms:modified xsi:type="dcterms:W3CDTF">2017-02-20T13:41:00Z</dcterms:modified>
</cp:coreProperties>
</file>